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C2A8" w14:textId="77777777" w:rsidR="00CF1133" w:rsidRDefault="000A486D" w:rsidP="00834DF7">
      <w:pPr>
        <w:ind w:left="-710" w:firstLine="695"/>
        <w:jc w:val="both"/>
        <w:rPr>
          <w:b/>
          <w:bCs/>
        </w:rPr>
      </w:pPr>
      <w:bookmarkStart w:id="0" w:name="_GoBack"/>
      <w:bookmarkEnd w:id="0"/>
    </w:p>
    <w:p w14:paraId="0C9F7975" w14:textId="77777777" w:rsidR="00CF1133" w:rsidRDefault="002064F4" w:rsidP="00834DF7">
      <w:pPr>
        <w:ind w:left="-710" w:firstLine="695"/>
        <w:jc w:val="both"/>
        <w:rPr>
          <w:b/>
          <w:bCs/>
        </w:rPr>
      </w:pPr>
      <w:r>
        <w:rPr>
          <w:b/>
          <w:bCs/>
        </w:rPr>
        <w:t>LEP – Sub Committee</w:t>
      </w:r>
    </w:p>
    <w:p w14:paraId="5D03297C" w14:textId="77777777" w:rsidR="00BE3AA8" w:rsidRDefault="000A486D" w:rsidP="00834DF7">
      <w:pPr>
        <w:ind w:left="-710" w:firstLine="695"/>
        <w:jc w:val="both"/>
        <w:rPr>
          <w:b/>
          <w:bCs/>
        </w:rPr>
      </w:pPr>
    </w:p>
    <w:p w14:paraId="5D5B6BC9" w14:textId="77777777" w:rsidR="00BF42FF" w:rsidRDefault="002064F4"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1742F3E2" w14:textId="77777777" w:rsidR="00CF1133" w:rsidRPr="00BC4466" w:rsidRDefault="000A486D" w:rsidP="00834DF7">
      <w:pPr>
        <w:spacing w:after="0" w:line="256" w:lineRule="auto"/>
        <w:ind w:left="0" w:firstLine="0"/>
        <w:jc w:val="both"/>
        <w:rPr>
          <w:b/>
          <w:bCs/>
        </w:rPr>
      </w:pPr>
    </w:p>
    <w:p w14:paraId="7E92F439" w14:textId="77777777" w:rsidR="00BC4466" w:rsidRPr="00BC4466" w:rsidRDefault="002064F4" w:rsidP="00834DF7">
      <w:pPr>
        <w:spacing w:after="0" w:line="256" w:lineRule="auto"/>
        <w:ind w:left="0" w:firstLine="0"/>
        <w:jc w:val="both"/>
        <w:rPr>
          <w:b/>
          <w:bCs/>
        </w:rPr>
      </w:pPr>
      <w:r w:rsidRPr="00BC4466">
        <w:rPr>
          <w:b/>
        </w:rPr>
        <w:t xml:space="preserve">Private and Confidential: </w:t>
      </w:r>
      <w:r>
        <w:rPr>
          <w:b/>
        </w:rPr>
        <w:t>No</w:t>
      </w:r>
    </w:p>
    <w:p w14:paraId="66B027B7" w14:textId="77777777" w:rsidR="00BC4466" w:rsidRDefault="000A486D" w:rsidP="00834DF7">
      <w:pPr>
        <w:spacing w:after="0" w:line="256" w:lineRule="auto"/>
        <w:ind w:left="0" w:firstLine="0"/>
        <w:jc w:val="both"/>
      </w:pPr>
    </w:p>
    <w:p w14:paraId="0EF07ECF" w14:textId="77777777" w:rsidR="00A3358A" w:rsidRDefault="002064F4" w:rsidP="00834DF7">
      <w:pPr>
        <w:jc w:val="both"/>
      </w:pPr>
      <w:r w:rsidRPr="00B959D4">
        <w:rPr>
          <w:b/>
        </w:rPr>
        <w:t>Date:</w:t>
      </w:r>
      <w:r>
        <w:t xml:space="preserve"> </w:t>
      </w:r>
      <w:r w:rsidR="000A486D">
        <w:fldChar w:fldCharType="begin"/>
      </w:r>
      <w:r w:rsidR="000A486D">
        <w:instrText xml:space="preserve"> DOCPROPERTY  MeetingDate  \* MERGEFORMAT </w:instrText>
      </w:r>
      <w:r w:rsidR="000A486D">
        <w:fldChar w:fldCharType="separate"/>
      </w:r>
      <w:r>
        <w:t>Friday, 19 February 2021</w:t>
      </w:r>
      <w:r w:rsidR="000A486D">
        <w:fldChar w:fldCharType="end"/>
      </w:r>
    </w:p>
    <w:p w14:paraId="3B3D912F" w14:textId="77777777" w:rsidR="00312FC6" w:rsidRDefault="000A486D" w:rsidP="00834DF7">
      <w:pPr>
        <w:jc w:val="both"/>
      </w:pPr>
    </w:p>
    <w:p w14:paraId="43F78493" w14:textId="77777777" w:rsidR="00BF42FF" w:rsidRPr="00BF42FF" w:rsidRDefault="002064F4"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Full Report on Innovation Festival</w:t>
      </w:r>
      <w:r w:rsidRPr="00BF42FF">
        <w:rPr>
          <w:b/>
          <w:color w:val="auto"/>
        </w:rPr>
        <w:fldChar w:fldCharType="end"/>
      </w:r>
    </w:p>
    <w:p w14:paraId="09A5E6B4" w14:textId="77777777" w:rsidR="00BF42FF" w:rsidRPr="00BF42FF" w:rsidRDefault="002064F4" w:rsidP="00BF42FF">
      <w:pPr>
        <w:spacing w:after="0" w:line="256" w:lineRule="auto"/>
        <w:ind w:left="0" w:firstLine="0"/>
        <w:jc w:val="both"/>
      </w:pPr>
      <w:r>
        <w:t>(Appendices 'A' 'B' and 'C' refer)</w:t>
      </w:r>
    </w:p>
    <w:p w14:paraId="3C903F10" w14:textId="77777777" w:rsidR="00D7480F" w:rsidRDefault="000A486D" w:rsidP="00834DF7">
      <w:pPr>
        <w:spacing w:after="0" w:line="256" w:lineRule="auto"/>
        <w:ind w:left="0" w:firstLine="0"/>
        <w:jc w:val="both"/>
      </w:pPr>
    </w:p>
    <w:p w14:paraId="04D02115" w14:textId="77777777" w:rsidR="00BF42FF" w:rsidRPr="00F41096" w:rsidRDefault="002064F4"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r w:rsidRPr="00F41096">
        <w:rPr>
          <w:b/>
        </w:rPr>
        <w:t xml:space="preserve"> </w:t>
      </w:r>
    </w:p>
    <w:p w14:paraId="3F91D50E" w14:textId="77777777" w:rsidR="00BF42FF" w:rsidRPr="002B3CC5" w:rsidRDefault="002064F4" w:rsidP="00BF42FF">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14:paraId="58A75D4A" w14:textId="77777777" w:rsidR="002B3CC5" w:rsidRDefault="000A486D"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865A5" w14:paraId="175D0AA8" w14:textId="77777777" w:rsidTr="008B5354">
        <w:tc>
          <w:tcPr>
            <w:tcW w:w="9180" w:type="dxa"/>
          </w:tcPr>
          <w:p w14:paraId="27B2CC9B" w14:textId="77777777" w:rsidR="002B3CC5" w:rsidRDefault="000A486D" w:rsidP="00834DF7">
            <w:pPr>
              <w:pStyle w:val="Header"/>
              <w:jc w:val="both"/>
            </w:pPr>
          </w:p>
          <w:p w14:paraId="11601F4B" w14:textId="77777777" w:rsidR="002B3CC5" w:rsidRPr="002B3CC5" w:rsidRDefault="002064F4" w:rsidP="00834DF7">
            <w:pPr>
              <w:pStyle w:val="Heading6"/>
              <w:jc w:val="both"/>
              <w:rPr>
                <w:rFonts w:ascii="Arial" w:hAnsi="Arial"/>
                <w:b/>
                <w:color w:val="auto"/>
              </w:rPr>
            </w:pPr>
            <w:r w:rsidRPr="002B3CC5">
              <w:rPr>
                <w:rFonts w:ascii="Arial" w:hAnsi="Arial"/>
                <w:b/>
                <w:color w:val="auto"/>
              </w:rPr>
              <w:lastRenderedPageBreak/>
              <w:t>Executive Summary</w:t>
            </w:r>
          </w:p>
          <w:p w14:paraId="2F9D3094" w14:textId="77777777" w:rsidR="002B3CC5" w:rsidRDefault="000A486D" w:rsidP="00834DF7">
            <w:pPr>
              <w:jc w:val="both"/>
              <w:rPr>
                <w:color w:val="auto"/>
              </w:rPr>
            </w:pPr>
          </w:p>
          <w:p w14:paraId="3C5D5750" w14:textId="77777777" w:rsidR="00BF42FF" w:rsidRPr="002B3CC5" w:rsidRDefault="002064F4" w:rsidP="002218B6">
            <w:pPr>
              <w:ind w:left="0" w:firstLine="0"/>
              <w:rPr>
                <w:color w:val="auto"/>
              </w:rPr>
            </w:pPr>
            <w:r>
              <w:rPr>
                <w:color w:val="auto"/>
              </w:rPr>
              <w:t>In accordance with the decision at the last meeting  a full report on the 2020 Innovation Festival, addressing achievements, lessons learned and next steps regarding the planning of a 2021 Innovation Festival, is for the information of the Board.</w:t>
            </w:r>
          </w:p>
          <w:p w14:paraId="63EB5EB8" w14:textId="77777777" w:rsidR="00312FC6" w:rsidRDefault="000A486D" w:rsidP="00BF42FF">
            <w:pPr>
              <w:ind w:left="0" w:firstLine="0"/>
              <w:jc w:val="both"/>
              <w:rPr>
                <w:color w:val="auto"/>
              </w:rPr>
            </w:pPr>
          </w:p>
          <w:p w14:paraId="579D9DB2" w14:textId="77777777" w:rsidR="002B3CC5" w:rsidRDefault="002064F4"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14:paraId="54B7A23C" w14:textId="77777777" w:rsidR="00A03AD3" w:rsidRDefault="000A486D" w:rsidP="00A03AD3">
            <w:pPr>
              <w:ind w:left="0" w:firstLine="0"/>
              <w:rPr>
                <w:color w:val="auto"/>
              </w:rPr>
            </w:pPr>
          </w:p>
          <w:p w14:paraId="23D7B935" w14:textId="77777777" w:rsidR="00A03AD3" w:rsidRDefault="002064F4" w:rsidP="00A03AD3">
            <w:pPr>
              <w:ind w:left="0" w:firstLine="0"/>
              <w:rPr>
                <w:color w:val="auto"/>
              </w:rPr>
            </w:pPr>
            <w:r>
              <w:rPr>
                <w:color w:val="auto"/>
              </w:rPr>
              <w:t>The Board is asked to:</w:t>
            </w:r>
          </w:p>
          <w:p w14:paraId="25E8DED4" w14:textId="77777777" w:rsidR="00A03AD3" w:rsidRDefault="000A486D" w:rsidP="00A03AD3">
            <w:pPr>
              <w:ind w:left="0" w:firstLine="0"/>
              <w:rPr>
                <w:color w:val="auto"/>
              </w:rPr>
            </w:pPr>
          </w:p>
          <w:p w14:paraId="71B923CF" w14:textId="77777777" w:rsidR="00A03AD3" w:rsidRDefault="002064F4" w:rsidP="00A03AD3">
            <w:pPr>
              <w:pStyle w:val="Header"/>
              <w:jc w:val="both"/>
            </w:pPr>
            <w:r>
              <w:t>1)</w:t>
            </w:r>
            <w:r>
              <w:tab/>
              <w:t xml:space="preserve">Approve the planning for a 2021 Innovation Festival as set out in </w:t>
            </w:r>
            <w:r w:rsidR="00206EC1">
              <w:t>Appendix 'A'</w:t>
            </w:r>
            <w:r>
              <w:t>.</w:t>
            </w:r>
          </w:p>
          <w:p w14:paraId="669FB043" w14:textId="77777777" w:rsidR="00A03AD3" w:rsidRDefault="000A486D" w:rsidP="00A03AD3">
            <w:pPr>
              <w:pStyle w:val="Header"/>
              <w:jc w:val="both"/>
            </w:pPr>
          </w:p>
          <w:p w14:paraId="1739E21E" w14:textId="77777777" w:rsidR="00A03AD3" w:rsidRDefault="002064F4" w:rsidP="00A03AD3">
            <w:pPr>
              <w:pStyle w:val="Header"/>
              <w:jc w:val="both"/>
            </w:pPr>
            <w:r>
              <w:t>2)</w:t>
            </w:r>
            <w:r>
              <w:tab/>
              <w:t>Seek nominations for an Innovation Board representative on the steering group for the 2021 Festival.</w:t>
            </w:r>
          </w:p>
          <w:p w14:paraId="22A46255" w14:textId="77777777" w:rsidR="002B3CC5" w:rsidRDefault="000A486D" w:rsidP="00A03AD3">
            <w:pPr>
              <w:ind w:left="360" w:firstLine="0"/>
              <w:jc w:val="both"/>
            </w:pPr>
          </w:p>
        </w:tc>
      </w:tr>
    </w:tbl>
    <w:p w14:paraId="676E9636" w14:textId="77777777" w:rsidR="002B3CC5" w:rsidRDefault="000A486D" w:rsidP="00834DF7">
      <w:pPr>
        <w:pStyle w:val="Header"/>
        <w:jc w:val="both"/>
      </w:pPr>
    </w:p>
    <w:p w14:paraId="188584E3" w14:textId="77777777" w:rsidR="00A3358A" w:rsidRDefault="002064F4" w:rsidP="00834DF7">
      <w:pPr>
        <w:jc w:val="both"/>
        <w:rPr>
          <w:b/>
        </w:rPr>
      </w:pPr>
      <w:r>
        <w:rPr>
          <w:b/>
        </w:rPr>
        <w:t xml:space="preserve">Background and Advice </w:t>
      </w:r>
    </w:p>
    <w:p w14:paraId="5547C830" w14:textId="77777777" w:rsidR="00A3358A" w:rsidRDefault="000A486D" w:rsidP="00834DF7">
      <w:pPr>
        <w:jc w:val="both"/>
        <w:rPr>
          <w:b/>
        </w:rPr>
      </w:pPr>
    </w:p>
    <w:p w14:paraId="3DD7BD78" w14:textId="77777777" w:rsidR="00C93052" w:rsidRDefault="002064F4" w:rsidP="00C93052">
      <w:pPr>
        <w:ind w:left="0" w:firstLine="0"/>
      </w:pPr>
      <w:r>
        <w:t>The 2020 Innovation Festival event's purpose was to showcase the innovation support available in the county and highlight Lancashire as a place to innovate, thereby helping attract inward investment.</w:t>
      </w:r>
    </w:p>
    <w:p w14:paraId="188C6AE1" w14:textId="77777777" w:rsidR="00C93052" w:rsidRDefault="000A486D" w:rsidP="00C93052">
      <w:pPr>
        <w:ind w:left="0" w:firstLine="0"/>
      </w:pPr>
    </w:p>
    <w:p w14:paraId="5DECFBC0" w14:textId="77777777" w:rsidR="00C93052" w:rsidRDefault="002064F4" w:rsidP="00C93052">
      <w:pPr>
        <w:ind w:left="0" w:firstLine="0"/>
      </w:pPr>
      <w:r>
        <w:t>Each member of the Board delivered at least one panel event during the Festival and members of Lancashire's wider Innovation community also gave talks and took part in discussions. Wherever possible SME's led these conversations.</w:t>
      </w:r>
    </w:p>
    <w:p w14:paraId="6782CF90" w14:textId="77777777" w:rsidR="00C93052" w:rsidRDefault="000A486D" w:rsidP="00C93052">
      <w:pPr>
        <w:ind w:left="0" w:firstLine="0"/>
      </w:pPr>
    </w:p>
    <w:p w14:paraId="2061A6D9" w14:textId="77777777" w:rsidR="00BF42FF" w:rsidRDefault="002064F4" w:rsidP="00C93052">
      <w:pPr>
        <w:ind w:left="0" w:firstLine="0"/>
      </w:pPr>
      <w:r>
        <w:t>At the last Board meeting initial feedback was provided by Dan Knowles, the Festival Co-ordinator ( supported by the officer innovation team) on  how the sessions had been conducted and arrangements leading up to the month long virtual event.</w:t>
      </w:r>
    </w:p>
    <w:p w14:paraId="5D4A9D02" w14:textId="77777777" w:rsidR="003F5963" w:rsidRDefault="000A486D" w:rsidP="00BF42FF">
      <w:pPr>
        <w:ind w:left="0" w:firstLine="0"/>
      </w:pPr>
    </w:p>
    <w:p w14:paraId="12764F30" w14:textId="77777777" w:rsidR="003F5963" w:rsidRDefault="002064F4" w:rsidP="00BF42FF">
      <w:pPr>
        <w:ind w:left="0" w:firstLine="0"/>
      </w:pPr>
      <w:r>
        <w:t>Input from the Board identified the importance of addressing issues around communication and SME engagement, coordination of academic and industry input and the potential for improving collaboration between clusters of companies.</w:t>
      </w:r>
    </w:p>
    <w:p w14:paraId="5FC8A8C5" w14:textId="77777777" w:rsidR="00930AA4" w:rsidRDefault="000A486D" w:rsidP="00BF42FF">
      <w:pPr>
        <w:ind w:left="0" w:firstLine="0"/>
      </w:pPr>
    </w:p>
    <w:p w14:paraId="2FFF8095" w14:textId="77777777" w:rsidR="00930AA4" w:rsidRDefault="002064F4" w:rsidP="00BF42FF">
      <w:pPr>
        <w:ind w:left="0" w:firstLine="0"/>
      </w:pPr>
      <w:r>
        <w:lastRenderedPageBreak/>
        <w:t>The following Appendices to this report from Dan Knowles  provide a  summary of the event, identifies outputs and sets out the proposed way forward  with recommendations for a week long "Hybrid" virtual and face to face event in October 2021, setting out lessons learned from 2020 and outline proposals for the new event.</w:t>
      </w:r>
    </w:p>
    <w:p w14:paraId="77F4A6FF" w14:textId="77777777" w:rsidR="002064F4" w:rsidRDefault="002064F4" w:rsidP="007F7B7E">
      <w:pPr>
        <w:spacing w:line="250" w:lineRule="auto"/>
        <w:ind w:left="0" w:firstLine="0"/>
        <w:jc w:val="both"/>
      </w:pPr>
    </w:p>
    <w:p w14:paraId="7FB780CA" w14:textId="77777777" w:rsidR="00206EC1" w:rsidRDefault="002064F4" w:rsidP="007F7B7E">
      <w:pPr>
        <w:spacing w:line="250" w:lineRule="auto"/>
        <w:ind w:left="0" w:firstLine="0"/>
        <w:jc w:val="both"/>
      </w:pPr>
      <w:r>
        <w:t xml:space="preserve">Appendix </w:t>
      </w:r>
      <w:proofErr w:type="gramStart"/>
      <w:r>
        <w:t>A</w:t>
      </w:r>
      <w:proofErr w:type="gramEnd"/>
      <w:r>
        <w:t xml:space="preserve"> </w:t>
      </w:r>
      <w:r w:rsidR="00206EC1">
        <w:t>-</w:t>
      </w:r>
      <w:r>
        <w:t xml:space="preserve"> </w:t>
      </w:r>
      <w:r w:rsidR="00206EC1">
        <w:t xml:space="preserve">Review of the 2020 Lancashire Innovation Festival </w:t>
      </w:r>
    </w:p>
    <w:p w14:paraId="3DD4C4D6" w14:textId="77777777" w:rsidR="00206EC1" w:rsidRDefault="002064F4" w:rsidP="00206EC1">
      <w:pPr>
        <w:spacing w:line="250" w:lineRule="auto"/>
        <w:ind w:left="0" w:firstLine="0"/>
        <w:jc w:val="both"/>
      </w:pPr>
      <w:r>
        <w:t xml:space="preserve">Appendix B - </w:t>
      </w:r>
      <w:r w:rsidR="00206EC1">
        <w:t>Event Marketing Report</w:t>
      </w:r>
    </w:p>
    <w:p w14:paraId="26901E89" w14:textId="77777777" w:rsidR="0007268F" w:rsidRDefault="002064F4" w:rsidP="007F7B7E">
      <w:pPr>
        <w:spacing w:line="250" w:lineRule="auto"/>
        <w:ind w:left="0" w:firstLine="0"/>
        <w:jc w:val="both"/>
      </w:pPr>
      <w:r>
        <w:t>Appendix C - Questionnaire Feedback from the 2020 Innovation Festival</w:t>
      </w:r>
    </w:p>
    <w:p w14:paraId="01F02A9E" w14:textId="77777777" w:rsidR="00A613A0" w:rsidRDefault="002064F4" w:rsidP="007F7B7E">
      <w:pPr>
        <w:spacing w:line="250" w:lineRule="auto"/>
        <w:ind w:left="0" w:firstLine="0"/>
        <w:jc w:val="both"/>
      </w:pPr>
      <w:r>
        <w:t xml:space="preserve"> </w:t>
      </w:r>
    </w:p>
    <w:p w14:paraId="759F8F64" w14:textId="77777777" w:rsidR="00B959D4" w:rsidRPr="00ED571D" w:rsidRDefault="002064F4"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054CDEAE" w14:textId="77777777" w:rsidR="00B959D4" w:rsidRPr="00ED571D" w:rsidRDefault="000A486D" w:rsidP="007F7B7E">
      <w:pPr>
        <w:jc w:val="both"/>
      </w:pPr>
    </w:p>
    <w:tbl>
      <w:tblPr>
        <w:tblW w:w="0" w:type="auto"/>
        <w:tblLayout w:type="fixed"/>
        <w:tblLook w:val="0000" w:firstRow="0" w:lastRow="0" w:firstColumn="0" w:lastColumn="0" w:noHBand="0" w:noVBand="0"/>
      </w:tblPr>
      <w:tblGrid>
        <w:gridCol w:w="3510"/>
        <w:gridCol w:w="2492"/>
        <w:gridCol w:w="3178"/>
      </w:tblGrid>
      <w:tr w:rsidR="003865A5" w14:paraId="01F6C929" w14:textId="77777777" w:rsidTr="00331DDF">
        <w:tc>
          <w:tcPr>
            <w:tcW w:w="3510" w:type="dxa"/>
          </w:tcPr>
          <w:p w14:paraId="71075A40" w14:textId="77777777" w:rsidR="00B959D4" w:rsidRPr="00ED571D" w:rsidRDefault="002064F4"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421E4D6C" w14:textId="77777777" w:rsidR="00B959D4" w:rsidRPr="00ED571D" w:rsidRDefault="002064F4"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1F8D11F6" w14:textId="77777777" w:rsidR="00B959D4" w:rsidRPr="00ED571D" w:rsidRDefault="002064F4"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3865A5" w14:paraId="17B75202" w14:textId="77777777" w:rsidTr="00331DDF">
        <w:tc>
          <w:tcPr>
            <w:tcW w:w="3510" w:type="dxa"/>
          </w:tcPr>
          <w:p w14:paraId="738FE59C" w14:textId="77777777" w:rsidR="00B959D4" w:rsidRPr="00ED571D" w:rsidRDefault="000A486D" w:rsidP="00834DF7">
            <w:pPr>
              <w:jc w:val="both"/>
              <w:rPr>
                <w:color w:val="auto"/>
              </w:rPr>
            </w:pPr>
          </w:p>
          <w:p w14:paraId="726888F5" w14:textId="77777777" w:rsidR="00B959D4" w:rsidRPr="00ED571D" w:rsidRDefault="002064F4" w:rsidP="00834DF7">
            <w:pPr>
              <w:jc w:val="both"/>
              <w:rPr>
                <w:color w:val="auto"/>
              </w:rPr>
            </w:pPr>
            <w:r>
              <w:rPr>
                <w:color w:val="auto"/>
              </w:rPr>
              <w:t>N/A</w:t>
            </w:r>
          </w:p>
          <w:p w14:paraId="2F5B1684" w14:textId="77777777" w:rsidR="00B959D4" w:rsidRPr="00ED571D" w:rsidRDefault="000A486D" w:rsidP="00834DF7">
            <w:pPr>
              <w:jc w:val="both"/>
              <w:rPr>
                <w:color w:val="auto"/>
              </w:rPr>
            </w:pPr>
          </w:p>
        </w:tc>
        <w:tc>
          <w:tcPr>
            <w:tcW w:w="2492" w:type="dxa"/>
          </w:tcPr>
          <w:p w14:paraId="547B9500" w14:textId="77777777" w:rsidR="00B959D4" w:rsidRPr="00ED571D" w:rsidRDefault="000A486D" w:rsidP="00834DF7">
            <w:pPr>
              <w:jc w:val="both"/>
              <w:rPr>
                <w:color w:val="auto"/>
              </w:rPr>
            </w:pPr>
          </w:p>
        </w:tc>
        <w:tc>
          <w:tcPr>
            <w:tcW w:w="3178" w:type="dxa"/>
          </w:tcPr>
          <w:p w14:paraId="2410130B" w14:textId="77777777" w:rsidR="00B959D4" w:rsidRPr="00ED571D" w:rsidRDefault="000A486D" w:rsidP="00834DF7">
            <w:pPr>
              <w:jc w:val="both"/>
              <w:rPr>
                <w:color w:val="auto"/>
              </w:rPr>
            </w:pPr>
          </w:p>
        </w:tc>
      </w:tr>
      <w:tr w:rsidR="003865A5" w14:paraId="53AE10B4" w14:textId="77777777" w:rsidTr="00331DDF">
        <w:trPr>
          <w:cantSplit/>
        </w:trPr>
        <w:tc>
          <w:tcPr>
            <w:tcW w:w="9180" w:type="dxa"/>
            <w:gridSpan w:val="3"/>
          </w:tcPr>
          <w:p w14:paraId="6ED1D55D" w14:textId="77777777" w:rsidR="00B959D4" w:rsidRPr="00ED571D" w:rsidRDefault="000A486D" w:rsidP="00834DF7">
            <w:pPr>
              <w:jc w:val="both"/>
            </w:pPr>
          </w:p>
          <w:p w14:paraId="02F34B4C" w14:textId="77777777" w:rsidR="00B959D4" w:rsidRPr="00ED571D" w:rsidRDefault="002064F4" w:rsidP="00834DF7">
            <w:pPr>
              <w:jc w:val="both"/>
            </w:pPr>
            <w:r w:rsidRPr="00ED571D">
              <w:t xml:space="preserve">Reason for inclusion in Part II, if appropriate </w:t>
            </w:r>
          </w:p>
          <w:p w14:paraId="4A9C557C" w14:textId="77777777" w:rsidR="00B959D4" w:rsidRPr="00ED571D" w:rsidRDefault="000A486D" w:rsidP="00834DF7">
            <w:pPr>
              <w:jc w:val="both"/>
            </w:pPr>
          </w:p>
          <w:p w14:paraId="6A885CB3" w14:textId="77777777" w:rsidR="00BF42FF" w:rsidRPr="00ED571D" w:rsidRDefault="002064F4" w:rsidP="00BF42FF">
            <w:pPr>
              <w:rPr>
                <w:color w:val="auto"/>
              </w:rPr>
            </w:pPr>
            <w:r>
              <w:rPr>
                <w:color w:val="auto"/>
              </w:rPr>
              <w:t>N/A</w:t>
            </w:r>
          </w:p>
          <w:p w14:paraId="0C592A07" w14:textId="77777777" w:rsidR="00B959D4" w:rsidRPr="00B4177E" w:rsidRDefault="000A486D" w:rsidP="00B4177E">
            <w:pPr>
              <w:autoSpaceDE w:val="0"/>
              <w:autoSpaceDN w:val="0"/>
              <w:adjustRightInd w:val="0"/>
              <w:spacing w:after="0" w:line="240" w:lineRule="auto"/>
              <w:ind w:left="0" w:firstLine="0"/>
              <w:jc w:val="both"/>
              <w:rPr>
                <w:rFonts w:eastAsiaTheme="minorHAnsi"/>
                <w:color w:val="auto"/>
                <w:lang w:eastAsia="en-US"/>
              </w:rPr>
            </w:pPr>
          </w:p>
        </w:tc>
      </w:tr>
    </w:tbl>
    <w:p w14:paraId="57C3B224" w14:textId="77777777" w:rsidR="00B959D4" w:rsidRDefault="000A486D" w:rsidP="00834DF7">
      <w:pPr>
        <w:jc w:val="both"/>
      </w:pPr>
    </w:p>
    <w:sectPr w:rsidR="00B959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47BF" w14:textId="77777777" w:rsidR="00381DE5" w:rsidRDefault="002064F4">
      <w:pPr>
        <w:spacing w:after="0" w:line="240" w:lineRule="auto"/>
      </w:pPr>
      <w:r>
        <w:separator/>
      </w:r>
    </w:p>
  </w:endnote>
  <w:endnote w:type="continuationSeparator" w:id="0">
    <w:p w14:paraId="0687D64D" w14:textId="77777777" w:rsidR="00381DE5" w:rsidRDefault="0020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9570" w14:textId="77777777" w:rsidR="00381DE5" w:rsidRDefault="002064F4">
      <w:pPr>
        <w:spacing w:after="0" w:line="240" w:lineRule="auto"/>
      </w:pPr>
      <w:r>
        <w:separator/>
      </w:r>
    </w:p>
  </w:footnote>
  <w:footnote w:type="continuationSeparator" w:id="0">
    <w:p w14:paraId="31A0B94C" w14:textId="77777777" w:rsidR="00381DE5" w:rsidRDefault="00206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6F43" w14:textId="77777777" w:rsidR="00CF1133" w:rsidRDefault="002064F4">
    <w:pPr>
      <w:pStyle w:val="Header"/>
    </w:pPr>
    <w:r>
      <w:rPr>
        <w:noProof/>
      </w:rPr>
      <w:drawing>
        <wp:anchor distT="0" distB="0" distL="114300" distR="114300" simplePos="0" relativeHeight="251658240" behindDoc="0" locked="0" layoutInCell="1" allowOverlap="1" wp14:anchorId="14B6AC3A" wp14:editId="3EF9DAED">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E576657E">
      <w:start w:val="1"/>
      <w:numFmt w:val="bullet"/>
      <w:lvlText w:val=""/>
      <w:lvlJc w:val="left"/>
      <w:pPr>
        <w:ind w:left="720" w:hanging="360"/>
      </w:pPr>
      <w:rPr>
        <w:rFonts w:ascii="Symbol" w:hAnsi="Symbol" w:hint="default"/>
      </w:rPr>
    </w:lvl>
    <w:lvl w:ilvl="1" w:tplc="F3768228" w:tentative="1">
      <w:start w:val="1"/>
      <w:numFmt w:val="bullet"/>
      <w:lvlText w:val="o"/>
      <w:lvlJc w:val="left"/>
      <w:pPr>
        <w:ind w:left="1440" w:hanging="360"/>
      </w:pPr>
      <w:rPr>
        <w:rFonts w:ascii="Courier New" w:hAnsi="Courier New" w:cs="Courier New" w:hint="default"/>
      </w:rPr>
    </w:lvl>
    <w:lvl w:ilvl="2" w:tplc="A9F8230A" w:tentative="1">
      <w:start w:val="1"/>
      <w:numFmt w:val="bullet"/>
      <w:lvlText w:val=""/>
      <w:lvlJc w:val="left"/>
      <w:pPr>
        <w:ind w:left="2160" w:hanging="360"/>
      </w:pPr>
      <w:rPr>
        <w:rFonts w:ascii="Wingdings" w:hAnsi="Wingdings" w:hint="default"/>
      </w:rPr>
    </w:lvl>
    <w:lvl w:ilvl="3" w:tplc="98428056" w:tentative="1">
      <w:start w:val="1"/>
      <w:numFmt w:val="bullet"/>
      <w:lvlText w:val=""/>
      <w:lvlJc w:val="left"/>
      <w:pPr>
        <w:ind w:left="2880" w:hanging="360"/>
      </w:pPr>
      <w:rPr>
        <w:rFonts w:ascii="Symbol" w:hAnsi="Symbol" w:hint="default"/>
      </w:rPr>
    </w:lvl>
    <w:lvl w:ilvl="4" w:tplc="D6E46A7E" w:tentative="1">
      <w:start w:val="1"/>
      <w:numFmt w:val="bullet"/>
      <w:lvlText w:val="o"/>
      <w:lvlJc w:val="left"/>
      <w:pPr>
        <w:ind w:left="3600" w:hanging="360"/>
      </w:pPr>
      <w:rPr>
        <w:rFonts w:ascii="Courier New" w:hAnsi="Courier New" w:cs="Courier New" w:hint="default"/>
      </w:rPr>
    </w:lvl>
    <w:lvl w:ilvl="5" w:tplc="E84406E4" w:tentative="1">
      <w:start w:val="1"/>
      <w:numFmt w:val="bullet"/>
      <w:lvlText w:val=""/>
      <w:lvlJc w:val="left"/>
      <w:pPr>
        <w:ind w:left="4320" w:hanging="360"/>
      </w:pPr>
      <w:rPr>
        <w:rFonts w:ascii="Wingdings" w:hAnsi="Wingdings" w:hint="default"/>
      </w:rPr>
    </w:lvl>
    <w:lvl w:ilvl="6" w:tplc="DB34D6FA" w:tentative="1">
      <w:start w:val="1"/>
      <w:numFmt w:val="bullet"/>
      <w:lvlText w:val=""/>
      <w:lvlJc w:val="left"/>
      <w:pPr>
        <w:ind w:left="5040" w:hanging="360"/>
      </w:pPr>
      <w:rPr>
        <w:rFonts w:ascii="Symbol" w:hAnsi="Symbol" w:hint="default"/>
      </w:rPr>
    </w:lvl>
    <w:lvl w:ilvl="7" w:tplc="E77ADFCA" w:tentative="1">
      <w:start w:val="1"/>
      <w:numFmt w:val="bullet"/>
      <w:lvlText w:val="o"/>
      <w:lvlJc w:val="left"/>
      <w:pPr>
        <w:ind w:left="5760" w:hanging="360"/>
      </w:pPr>
      <w:rPr>
        <w:rFonts w:ascii="Courier New" w:hAnsi="Courier New" w:cs="Courier New" w:hint="default"/>
      </w:rPr>
    </w:lvl>
    <w:lvl w:ilvl="8" w:tplc="EA6CBE04"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90849C6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A10F71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11C6580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99CC0D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F442B8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980AB6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39A49D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FD476C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4C4BEA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233975"/>
    <w:multiLevelType w:val="hybridMultilevel"/>
    <w:tmpl w:val="F684D966"/>
    <w:lvl w:ilvl="0" w:tplc="131EE574">
      <w:start w:val="1"/>
      <w:numFmt w:val="decimal"/>
      <w:lvlText w:val="%1."/>
      <w:lvlJc w:val="left"/>
      <w:pPr>
        <w:ind w:left="720" w:hanging="360"/>
      </w:pPr>
      <w:rPr>
        <w:rFonts w:hint="default"/>
      </w:rPr>
    </w:lvl>
    <w:lvl w:ilvl="1" w:tplc="3E6C1EA6" w:tentative="1">
      <w:start w:val="1"/>
      <w:numFmt w:val="lowerLetter"/>
      <w:lvlText w:val="%2."/>
      <w:lvlJc w:val="left"/>
      <w:pPr>
        <w:ind w:left="1440" w:hanging="360"/>
      </w:pPr>
    </w:lvl>
    <w:lvl w:ilvl="2" w:tplc="1996F516" w:tentative="1">
      <w:start w:val="1"/>
      <w:numFmt w:val="lowerRoman"/>
      <w:lvlText w:val="%3."/>
      <w:lvlJc w:val="right"/>
      <w:pPr>
        <w:ind w:left="2160" w:hanging="180"/>
      </w:pPr>
    </w:lvl>
    <w:lvl w:ilvl="3" w:tplc="FC108CDE" w:tentative="1">
      <w:start w:val="1"/>
      <w:numFmt w:val="decimal"/>
      <w:lvlText w:val="%4."/>
      <w:lvlJc w:val="left"/>
      <w:pPr>
        <w:ind w:left="2880" w:hanging="360"/>
      </w:pPr>
    </w:lvl>
    <w:lvl w:ilvl="4" w:tplc="C28E6148" w:tentative="1">
      <w:start w:val="1"/>
      <w:numFmt w:val="lowerLetter"/>
      <w:lvlText w:val="%5."/>
      <w:lvlJc w:val="left"/>
      <w:pPr>
        <w:ind w:left="3600" w:hanging="360"/>
      </w:pPr>
    </w:lvl>
    <w:lvl w:ilvl="5" w:tplc="9B76AC18" w:tentative="1">
      <w:start w:val="1"/>
      <w:numFmt w:val="lowerRoman"/>
      <w:lvlText w:val="%6."/>
      <w:lvlJc w:val="right"/>
      <w:pPr>
        <w:ind w:left="4320" w:hanging="180"/>
      </w:pPr>
    </w:lvl>
    <w:lvl w:ilvl="6" w:tplc="C6401FA2" w:tentative="1">
      <w:start w:val="1"/>
      <w:numFmt w:val="decimal"/>
      <w:lvlText w:val="%7."/>
      <w:lvlJc w:val="left"/>
      <w:pPr>
        <w:ind w:left="5040" w:hanging="360"/>
      </w:pPr>
    </w:lvl>
    <w:lvl w:ilvl="7" w:tplc="01B25D26" w:tentative="1">
      <w:start w:val="1"/>
      <w:numFmt w:val="lowerLetter"/>
      <w:lvlText w:val="%8."/>
      <w:lvlJc w:val="left"/>
      <w:pPr>
        <w:ind w:left="5760" w:hanging="360"/>
      </w:pPr>
    </w:lvl>
    <w:lvl w:ilvl="8" w:tplc="F9E0A62E"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7F7B6811"/>
    <w:multiLevelType w:val="hybridMultilevel"/>
    <w:tmpl w:val="4142E5D2"/>
    <w:lvl w:ilvl="0" w:tplc="E6F84620">
      <w:start w:val="1"/>
      <w:numFmt w:val="decimal"/>
      <w:lvlText w:val="%1)"/>
      <w:lvlJc w:val="left"/>
      <w:pPr>
        <w:ind w:left="720" w:hanging="360"/>
      </w:pPr>
      <w:rPr>
        <w:rFonts w:hint="default"/>
      </w:rPr>
    </w:lvl>
    <w:lvl w:ilvl="1" w:tplc="9D3C80EE" w:tentative="1">
      <w:start w:val="1"/>
      <w:numFmt w:val="lowerLetter"/>
      <w:lvlText w:val="%2."/>
      <w:lvlJc w:val="left"/>
      <w:pPr>
        <w:ind w:left="1440" w:hanging="360"/>
      </w:pPr>
    </w:lvl>
    <w:lvl w:ilvl="2" w:tplc="932C6594" w:tentative="1">
      <w:start w:val="1"/>
      <w:numFmt w:val="lowerRoman"/>
      <w:lvlText w:val="%3."/>
      <w:lvlJc w:val="right"/>
      <w:pPr>
        <w:ind w:left="2160" w:hanging="180"/>
      </w:pPr>
    </w:lvl>
    <w:lvl w:ilvl="3" w:tplc="5044BBBE" w:tentative="1">
      <w:start w:val="1"/>
      <w:numFmt w:val="decimal"/>
      <w:lvlText w:val="%4."/>
      <w:lvlJc w:val="left"/>
      <w:pPr>
        <w:ind w:left="2880" w:hanging="360"/>
      </w:pPr>
    </w:lvl>
    <w:lvl w:ilvl="4" w:tplc="035C5232" w:tentative="1">
      <w:start w:val="1"/>
      <w:numFmt w:val="lowerLetter"/>
      <w:lvlText w:val="%5."/>
      <w:lvlJc w:val="left"/>
      <w:pPr>
        <w:ind w:left="3600" w:hanging="360"/>
      </w:pPr>
    </w:lvl>
    <w:lvl w:ilvl="5" w:tplc="AA3C36D6" w:tentative="1">
      <w:start w:val="1"/>
      <w:numFmt w:val="lowerRoman"/>
      <w:lvlText w:val="%6."/>
      <w:lvlJc w:val="right"/>
      <w:pPr>
        <w:ind w:left="4320" w:hanging="180"/>
      </w:pPr>
    </w:lvl>
    <w:lvl w:ilvl="6" w:tplc="264ED62A" w:tentative="1">
      <w:start w:val="1"/>
      <w:numFmt w:val="decimal"/>
      <w:lvlText w:val="%7."/>
      <w:lvlJc w:val="left"/>
      <w:pPr>
        <w:ind w:left="5040" w:hanging="360"/>
      </w:pPr>
    </w:lvl>
    <w:lvl w:ilvl="7" w:tplc="8F460214" w:tentative="1">
      <w:start w:val="1"/>
      <w:numFmt w:val="lowerLetter"/>
      <w:lvlText w:val="%8."/>
      <w:lvlJc w:val="left"/>
      <w:pPr>
        <w:ind w:left="5760" w:hanging="360"/>
      </w:pPr>
    </w:lvl>
    <w:lvl w:ilvl="8" w:tplc="13A62A2C"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A5"/>
    <w:rsid w:val="000A486D"/>
    <w:rsid w:val="002064F4"/>
    <w:rsid w:val="00206EC1"/>
    <w:rsid w:val="00381DE5"/>
    <w:rsid w:val="0038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0FF"/>
  <w15:docId w15:val="{ECC07D24-19BA-4364-8CE7-559E7270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1" ma:contentTypeDescription="Create a new document." ma:contentTypeScope="" ma:versionID="356c6583bcdfcbc496ce69106698baa2">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a4ed36837a0b4fca99d425e5518acea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18FE-1992-4861-9543-A5D5B64C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0CF0B-4476-4169-AA26-F32CF10223AA}">
  <ds:schemaRefs>
    <ds:schemaRef ds:uri="http://schemas.microsoft.com/sharepoint/v3/contenttype/forms"/>
  </ds:schemaRefs>
</ds:datastoreItem>
</file>

<file path=customXml/itemProps3.xml><?xml version="1.0" encoding="utf-8"?>
<ds:datastoreItem xmlns:ds="http://schemas.openxmlformats.org/officeDocument/2006/customXml" ds:itemID="{CADB7B78-63E9-42C9-B700-B7005B90286B}">
  <ds:schemaRefs>
    <ds:schemaRef ds:uri="http://schemas.microsoft.com/office/2006/documentManagement/types"/>
    <ds:schemaRef ds:uri="http://schemas.microsoft.com/office/infopath/2007/PartnerControls"/>
    <ds:schemaRef ds:uri="eb36aaf7-c0ad-4e0a-93b7-c73b1e4a9621"/>
    <ds:schemaRef ds:uri="http://purl.org/dc/elements/1.1/"/>
    <ds:schemaRef ds:uri="http://schemas.microsoft.com/office/2006/metadata/properties"/>
    <ds:schemaRef ds:uri="b19191c5-6cb9-48ce-80e7-8e619cab4bc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4A796BD-1A00-4B71-BB71-BA6C6ECF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2</cp:revision>
  <dcterms:created xsi:type="dcterms:W3CDTF">2021-02-11T09:54:00Z</dcterms:created>
  <dcterms:modified xsi:type="dcterms:W3CDTF">2021-02-11T09:54:00Z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Full Report on Innovation Festival</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Friday, 19 February 2021</vt:lpwstr>
  </property>
  <property fmtid="{D5CDD505-2E9C-101B-9397-08002B2CF9AE}" pid="8" name="ContentTypeId">
    <vt:lpwstr>0x010100EA9B78B0D4AE1C40A98AED3EDB5ECE96</vt:lpwstr>
  </property>
</Properties>
</file>